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3115340C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A431F" w:rsidRPr="008D3303" w14:paraId="3115340A" w14:textId="77777777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8D3303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8D3303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8D3303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FA431F" w14:paraId="3115340B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1.3.1</w:t>
            </w:r>
            <w:r>
              <w:rPr>
                <w:color w:val="000080"/>
              </w:rPr>
              <w:fldChar w:fldCharType="end"/>
            </w:r>
          </w:p>
        </w:tc>
      </w:tr>
      <w:tr w14:paraId="3115340F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31F" w14:paraId="3115340D" w14:textId="7777777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Revisjon og sertifisering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A431F" w14:paraId="3115340E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 w14:paraId="3115341A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FA431F" w14:paraId="31153410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FA431F" w14:paraId="31153411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5.00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FA431F" w14:paraId="31153412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FA431F" w14:paraId="31153413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Einar Folkestad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FA431F" w14:paraId="31153414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FA431F" w14:paraId="31153415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27.01.2025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FA431F" w14:paraId="31153416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FA431F" w14:paraId="31153417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Einar Bjarne Folkestad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A431F" w14:paraId="31153418" w14:textId="7777777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FA431F" w14:paraId="31153419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</w:p>
        </w:tc>
      </w:tr>
    </w:tbl>
    <w:p w:rsidR="00FA431F" w14:paraId="3115341B" w14:textId="77777777"/>
    <w:p w:rsidR="0037483D" w:rsidP="0037483D" w14:paraId="3115341C" w14:textId="77777777"/>
    <w:p w:rsidR="0037483D" w:rsidP="0037483D" w14:paraId="3115341D" w14:textId="77777777">
      <w:pPr>
        <w:rPr>
          <w:lang w:val="nn-NO"/>
        </w:rPr>
      </w:pPr>
    </w:p>
    <w:p w:rsidR="00F8372A" w:rsidP="0037483D" w14:paraId="3115341E" w14:textId="5CA65CE6">
      <w:pPr>
        <w:rPr>
          <w:lang w:val="nn-NO"/>
        </w:rPr>
      </w:pPr>
      <w:r w:rsidRPr="00463F58">
        <w:rPr>
          <w:lang w:val="nn-NO"/>
        </w:rPr>
        <w:t xml:space="preserve">Kvalitetssystemet skal godkjennast av Sjøfartsdirektoratet, NOKUT og </w:t>
      </w:r>
      <w:r w:rsidRPr="00463F58" w:rsidR="004D6488">
        <w:rPr>
          <w:lang w:val="nn-NO"/>
        </w:rPr>
        <w:t>sertifiserast</w:t>
      </w:r>
      <w:r w:rsidRPr="00463F58">
        <w:rPr>
          <w:lang w:val="nn-NO"/>
        </w:rPr>
        <w:t xml:space="preserve"> </w:t>
      </w:r>
      <w:r w:rsidR="004D6488">
        <w:rPr>
          <w:lang w:val="nn-NO"/>
        </w:rPr>
        <w:t xml:space="preserve">av </w:t>
      </w:r>
    </w:p>
    <w:p w:rsidR="0037483D" w:rsidRPr="00463F58" w:rsidP="0037483D" w14:paraId="3115341F" w14:textId="67B89CB1">
      <w:pPr>
        <w:rPr>
          <w:lang w:val="nn-NO"/>
        </w:rPr>
      </w:pPr>
      <w:r w:rsidRPr="00463F58">
        <w:rPr>
          <w:lang w:val="nn-NO"/>
        </w:rPr>
        <w:t>DNV</w:t>
      </w:r>
      <w:r w:rsidRPr="00463F58">
        <w:rPr>
          <w:lang w:val="nn-NO"/>
        </w:rPr>
        <w:t xml:space="preserve"> </w:t>
      </w:r>
      <w:r w:rsidRPr="00463F58" w:rsidR="004D6488">
        <w:rPr>
          <w:lang w:val="nn-NO"/>
        </w:rPr>
        <w:t>(</w:t>
      </w:r>
      <w:r w:rsidRPr="00463F58">
        <w:rPr>
          <w:lang w:val="nn-NO"/>
        </w:rPr>
        <w:t>Det Norske Veritas</w:t>
      </w:r>
      <w:r w:rsidRPr="00463F58" w:rsidR="004D6488">
        <w:rPr>
          <w:lang w:val="nn-NO"/>
        </w:rPr>
        <w:t xml:space="preserve">) i samsvar med Standard </w:t>
      </w:r>
      <w:r w:rsidR="008D3303">
        <w:rPr>
          <w:lang w:val="nn-NO"/>
        </w:rPr>
        <w:t>DNVGL-ST-0029:</w:t>
      </w:r>
      <w:r w:rsidR="004D6488">
        <w:rPr>
          <w:lang w:val="nn-NO"/>
        </w:rPr>
        <w:t xml:space="preserve"> Edition</w:t>
      </w:r>
      <w:r>
        <w:rPr>
          <w:lang w:val="nn-NO"/>
        </w:rPr>
        <w:t xml:space="preserve"> june 2017</w:t>
      </w:r>
      <w:r w:rsidRPr="00463F58" w:rsidR="004D6488">
        <w:rPr>
          <w:lang w:val="nn-NO"/>
        </w:rPr>
        <w:t xml:space="preserve">, Maritime </w:t>
      </w:r>
      <w:r w:rsidR="008D3303">
        <w:rPr>
          <w:lang w:val="nn-NO"/>
        </w:rPr>
        <w:t>training providers</w:t>
      </w:r>
      <w:r w:rsidRPr="00463F58" w:rsidR="004D6488">
        <w:rPr>
          <w:lang w:val="nn-NO"/>
        </w:rPr>
        <w:t xml:space="preserve">. DNV </w:t>
      </w:r>
      <w:r w:rsidR="004D6488">
        <w:rPr>
          <w:lang w:val="nn-NO"/>
        </w:rPr>
        <w:t>skriv ut</w:t>
      </w:r>
      <w:r w:rsidRPr="00463F58" w:rsidR="004D6488">
        <w:rPr>
          <w:lang w:val="nn-NO"/>
        </w:rPr>
        <w:t xml:space="preserve"> sertifikat som gjeld for 5 år. Sertifikatet vil gjelde følgjande opplæring:</w:t>
      </w:r>
    </w:p>
    <w:p w:rsidR="0037483D" w:rsidRPr="00463F58" w:rsidP="0037483D" w14:paraId="31153420" w14:textId="77777777">
      <w:pPr>
        <w:rPr>
          <w:lang w:val="nn-NO"/>
        </w:rPr>
      </w:pPr>
    </w:p>
    <w:p w:rsidR="0037483D" w:rsidRPr="00463F58" w:rsidP="0037483D" w14:paraId="31153421" w14:textId="77777777">
      <w:pPr>
        <w:numPr>
          <w:ilvl w:val="0"/>
          <w:numId w:val="1"/>
        </w:numPr>
        <w:tabs>
          <w:tab w:val="num" w:pos="540"/>
          <w:tab w:val="clear" w:pos="720"/>
        </w:tabs>
        <w:ind w:left="540"/>
        <w:rPr>
          <w:lang w:val="nn-NO"/>
        </w:rPr>
      </w:pPr>
      <w:r w:rsidRPr="00463F58">
        <w:rPr>
          <w:lang w:val="nn-NO"/>
        </w:rPr>
        <w:t>Deckoffiser: STCW</w:t>
      </w:r>
      <w:r w:rsidR="00F8372A">
        <w:rPr>
          <w:lang w:val="nn-NO"/>
        </w:rPr>
        <w:t xml:space="preserve"> med tillegg</w:t>
      </w:r>
      <w:r w:rsidRPr="00463F58">
        <w:rPr>
          <w:lang w:val="nn-NO"/>
        </w:rPr>
        <w:t xml:space="preserve">, Reg. </w:t>
      </w:r>
      <w:r w:rsidR="00F8372A">
        <w:rPr>
          <w:lang w:val="nn-NO"/>
        </w:rPr>
        <w:t xml:space="preserve">A </w:t>
      </w:r>
      <w:r w:rsidRPr="00463F58">
        <w:rPr>
          <w:lang w:val="nn-NO"/>
        </w:rPr>
        <w:t xml:space="preserve">II/1, </w:t>
      </w:r>
      <w:r w:rsidR="00F8372A">
        <w:rPr>
          <w:lang w:val="nn-NO"/>
        </w:rPr>
        <w:t xml:space="preserve">A </w:t>
      </w:r>
      <w:r w:rsidRPr="00463F58">
        <w:rPr>
          <w:lang w:val="nn-NO"/>
        </w:rPr>
        <w:t>II/2,</w:t>
      </w:r>
      <w:r w:rsidR="00F8372A">
        <w:rPr>
          <w:lang w:val="nn-NO"/>
        </w:rPr>
        <w:t xml:space="preserve"> A </w:t>
      </w:r>
      <w:r w:rsidRPr="00463F58">
        <w:rPr>
          <w:lang w:val="nn-NO"/>
        </w:rPr>
        <w:t>II/3</w:t>
      </w:r>
    </w:p>
    <w:p w:rsidR="0037483D" w:rsidRPr="00F8372A" w:rsidP="0037483D" w14:paraId="31153422" w14:textId="77777777">
      <w:pPr>
        <w:numPr>
          <w:ilvl w:val="0"/>
          <w:numId w:val="1"/>
        </w:numPr>
        <w:tabs>
          <w:tab w:val="num" w:pos="540"/>
          <w:tab w:val="clear" w:pos="720"/>
        </w:tabs>
        <w:ind w:left="540"/>
        <w:rPr>
          <w:lang w:val="nn-NO"/>
        </w:rPr>
      </w:pPr>
      <w:r w:rsidRPr="00F8372A">
        <w:rPr>
          <w:lang w:val="nn-NO"/>
        </w:rPr>
        <w:t>Engine off. : STCW</w:t>
      </w:r>
      <w:r w:rsidRPr="00F8372A" w:rsidR="00F8372A">
        <w:rPr>
          <w:lang w:val="nn-NO"/>
        </w:rPr>
        <w:t xml:space="preserve"> med tillegg, Reg.</w:t>
      </w:r>
      <w:r w:rsidRPr="00F8372A">
        <w:rPr>
          <w:lang w:val="nn-NO"/>
        </w:rPr>
        <w:t xml:space="preserve"> </w:t>
      </w:r>
      <w:r w:rsidRPr="00F8372A" w:rsidR="00F8372A">
        <w:rPr>
          <w:lang w:val="nn-NO"/>
        </w:rPr>
        <w:t xml:space="preserve">A </w:t>
      </w:r>
      <w:r w:rsidRPr="00F8372A">
        <w:rPr>
          <w:lang w:val="nn-NO"/>
        </w:rPr>
        <w:t>III/2</w:t>
      </w:r>
      <w:r w:rsidRPr="00F8372A" w:rsidR="000A4B40">
        <w:rPr>
          <w:lang w:val="nn-NO"/>
        </w:rPr>
        <w:t xml:space="preserve">, </w:t>
      </w:r>
      <w:r w:rsidRPr="00F8372A" w:rsidR="00F8372A">
        <w:rPr>
          <w:lang w:val="nn-NO"/>
        </w:rPr>
        <w:t>A</w:t>
      </w:r>
      <w:r w:rsidRPr="00F8372A" w:rsidR="000A4B40">
        <w:rPr>
          <w:lang w:val="nn-NO"/>
        </w:rPr>
        <w:t>III</w:t>
      </w:r>
      <w:r w:rsidRPr="00F8372A" w:rsidR="00F8372A">
        <w:rPr>
          <w:lang w:val="nn-NO"/>
        </w:rPr>
        <w:t xml:space="preserve"> </w:t>
      </w:r>
      <w:r w:rsidRPr="00F8372A" w:rsidR="000A4B40">
        <w:rPr>
          <w:lang w:val="nn-NO"/>
        </w:rPr>
        <w:t>/3</w:t>
      </w:r>
    </w:p>
    <w:p w:rsidR="0037483D" w:rsidRPr="00F8372A" w:rsidP="0037483D" w14:paraId="31153423" w14:textId="77777777">
      <w:pPr>
        <w:rPr>
          <w:lang w:val="nn-NO"/>
        </w:rPr>
      </w:pPr>
    </w:p>
    <w:p w:rsidR="0037483D" w:rsidRPr="00463F58" w:rsidP="0037483D" w14:paraId="31153424" w14:textId="0F91327C">
      <w:pPr>
        <w:rPr>
          <w:lang w:val="nn-NO"/>
        </w:rPr>
      </w:pPr>
      <w:r w:rsidRPr="00463F58">
        <w:rPr>
          <w:b/>
          <w:lang w:val="nn-NO"/>
        </w:rPr>
        <w:t>Interne revisjonar</w:t>
      </w:r>
      <w:r w:rsidRPr="00463F58">
        <w:rPr>
          <w:lang w:val="nn-NO"/>
        </w:rPr>
        <w:t xml:space="preserve">  skal gjennomførast,  for å verifisere at verksemda møter alle krav, spesifisert i interne prosedyrar,  lover og reglar. Kvalitetsleiar har ansvaret for planlegging  og gjennomføring av interne revisjonar.</w:t>
      </w:r>
    </w:p>
    <w:p w:rsidR="0037483D" w:rsidRPr="00463F58" w:rsidP="0037483D" w14:paraId="31153425" w14:textId="77777777">
      <w:pPr>
        <w:rPr>
          <w:lang w:val="nn-NO"/>
        </w:rPr>
      </w:pPr>
    </w:p>
    <w:p w:rsidR="0037483D" w:rsidRPr="004D6488" w:rsidP="0037483D" w14:paraId="31153426" w14:textId="77777777">
      <w:pPr>
        <w:rPr>
          <w:b/>
          <w:lang w:val="nn-NO"/>
        </w:rPr>
      </w:pPr>
      <w:r w:rsidRPr="004D6488">
        <w:rPr>
          <w:b/>
          <w:lang w:val="nn-NO"/>
        </w:rPr>
        <w:t xml:space="preserve">Eksterne revisjonar </w:t>
      </w:r>
      <w:r w:rsidRPr="004D6488">
        <w:rPr>
          <w:lang w:val="nn-NO"/>
        </w:rPr>
        <w:t>skal gjennomførast årleg av</w:t>
      </w:r>
      <w:r w:rsidRPr="004D6488">
        <w:rPr>
          <w:b/>
          <w:lang w:val="nn-NO"/>
        </w:rPr>
        <w:t xml:space="preserve"> </w:t>
      </w:r>
      <w:r w:rsidRPr="004D6488">
        <w:rPr>
          <w:lang w:val="nn-NO"/>
        </w:rPr>
        <w:t>Det Norske Veritas. Revisjonar av Sjøfartsdirektoratet og NOKUT blir vanlegvis gjennomført kvart 5. år.</w:t>
      </w:r>
    </w:p>
    <w:p w:rsidR="0037483D" w:rsidRPr="004D6488" w:rsidP="0037483D" w14:paraId="31153427" w14:textId="77777777">
      <w:pPr>
        <w:rPr>
          <w:lang w:val="nn-NO"/>
        </w:rPr>
      </w:pPr>
    </w:p>
    <w:p w:rsidR="0037483D" w:rsidRPr="004D6488" w:rsidP="0037483D" w14:paraId="31153428" w14:textId="77777777">
      <w:pPr>
        <w:numPr>
          <w:ilvl w:val="0"/>
          <w:numId w:val="2"/>
        </w:numPr>
        <w:rPr>
          <w:b/>
          <w:lang w:val="nn-NO"/>
        </w:rPr>
      </w:pPr>
      <w:r w:rsidRPr="004D6488">
        <w:rPr>
          <w:lang w:val="nn-NO"/>
        </w:rPr>
        <w:t>Revisjonen blir gjennomført for å få verifisert at systemet er tilstrekkeleg og blir etterlevd</w:t>
      </w:r>
      <w:r w:rsidRPr="004D6488" w:rsidR="00F8372A">
        <w:rPr>
          <w:lang w:val="nn-NO"/>
        </w:rPr>
        <w:t>.</w:t>
      </w:r>
    </w:p>
    <w:p w:rsidR="0037483D" w:rsidRPr="004D6488" w:rsidP="0037483D" w14:paraId="31153429" w14:textId="77777777">
      <w:pPr>
        <w:numPr>
          <w:ilvl w:val="0"/>
          <w:numId w:val="2"/>
        </w:numPr>
        <w:rPr>
          <w:b/>
          <w:lang w:val="nn-NO"/>
        </w:rPr>
      </w:pPr>
      <w:r w:rsidRPr="004D6488">
        <w:rPr>
          <w:lang w:val="nn-NO"/>
        </w:rPr>
        <w:t>Internrevisjonar skal utførast årleg og elles ved behov</w:t>
      </w:r>
      <w:r w:rsidRPr="004D6488" w:rsidR="00F8372A">
        <w:rPr>
          <w:lang w:val="nn-NO"/>
        </w:rPr>
        <w:t>.</w:t>
      </w:r>
    </w:p>
    <w:p w:rsidR="0037483D" w:rsidRPr="004D6488" w:rsidP="0037483D" w14:paraId="3115342A" w14:textId="53ADC9A0">
      <w:pPr>
        <w:numPr>
          <w:ilvl w:val="0"/>
          <w:numId w:val="2"/>
        </w:numPr>
        <w:rPr>
          <w:b/>
          <w:lang w:val="nn-NO"/>
        </w:rPr>
      </w:pPr>
      <w:r w:rsidRPr="004D6488">
        <w:rPr>
          <w:lang w:val="nn-NO"/>
        </w:rPr>
        <w:t>Organisering, planlegging og gjennomføring av revisjonar, samt utarbeiding av sjekklister, rapportering og oppfølging er beskrive i eigne prosedyrar</w:t>
      </w:r>
      <w:r w:rsidRPr="004D6488" w:rsidR="00F8372A">
        <w:rPr>
          <w:lang w:val="nn-NO"/>
        </w:rPr>
        <w:t>.</w:t>
      </w:r>
    </w:p>
    <w:p w:rsidR="0037483D" w:rsidRPr="004D6488" w:rsidP="0037483D" w14:paraId="3115342B" w14:textId="77777777">
      <w:pPr>
        <w:numPr>
          <w:ilvl w:val="0"/>
          <w:numId w:val="2"/>
        </w:numPr>
        <w:rPr>
          <w:b/>
          <w:lang w:val="nn-NO"/>
        </w:rPr>
      </w:pPr>
      <w:r w:rsidRPr="004D6488">
        <w:rPr>
          <w:lang w:val="nn-NO"/>
        </w:rPr>
        <w:t>Kvalitetsleiar er ansvarleg for at internrevisjonar blir iverksett og gjennomført i samsvar med prosedyre</w:t>
      </w:r>
      <w:r w:rsidRPr="004D6488" w:rsidR="00F8372A">
        <w:rPr>
          <w:lang w:val="nn-NO"/>
        </w:rPr>
        <w:t>.</w:t>
      </w:r>
    </w:p>
    <w:p w:rsidR="00FA431F" w14:paraId="3115342C" w14:textId="77777777"/>
    <w:p w:rsidR="00FA431F" w14:paraId="3115342D" w14:textId="77777777"/>
    <w:p w:rsidR="00FA431F" w14:paraId="3115342E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22"/>
        <w:gridCol w:w="69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1.4.1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Standar DNVGL-ST-0029. Edition november 2023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2.5.1.1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Internrevisjon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2.5.1.2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 xml:space="preserve">Mal internrevisjonsplan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2.5.1.4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Internkontrollnotat</w:t>
              </w:r>
            </w:hyperlink>
          </w:p>
        </w:tc>
      </w:tr>
    </w:tbl>
    <w:p w:rsidR="000A4B40" w14:paraId="3115343B" w14:textId="77777777">
      <w:bookmarkEnd w:id="0"/>
      <w:bookmarkStart w:id="1" w:name="tempHer"/>
      <w:bookmarkEnd w:id="1"/>
    </w:p>
    <w:p w:rsidR="00FA431F" w14:paraId="3115343C" w14:textId="77777777"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A431F" w14:paraId="3115343F" w14:textId="77777777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2"/>
    </w:p>
    <w:p w:rsidR="00FA431F" w14:paraId="31153440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37F" w14:paraId="311534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37F" w14:paraId="3115344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37F" w14:paraId="311534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37F" w14:paraId="311534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31153444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FA431F" w14:paraId="31153442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Revisjon og sertifisering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FA431F" w14:paraId="31153443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1.3.1</w:t>
          </w:r>
          <w:r>
            <w:rPr>
              <w:color w:val="000080"/>
              <w:sz w:val="20"/>
            </w:rPr>
            <w:fldChar w:fldCharType="end"/>
          </w:r>
        </w:p>
      </w:tc>
    </w:tr>
    <w:tr w14:paraId="31153447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FA431F" w14:paraId="31153445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FA431F" w14:paraId="31153446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</w:t>
          </w:r>
          <w:r>
            <w:rPr>
              <w:sz w:val="20"/>
            </w:rPr>
            <w:t xml:space="preserve">  :</w:t>
          </w:r>
          <w:r>
            <w:rPr>
              <w:sz w:val="20"/>
            </w:rPr>
            <w:t xml:space="preserve">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FF437F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FF437F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FA431F" w14:paraId="31153448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37F" w14:paraId="311534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91150A"/>
    <w:multiLevelType w:val="hybridMultilevel"/>
    <w:tmpl w:val="C798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FB16FF"/>
    <w:multiLevelType w:val="hybridMultilevel"/>
    <w:tmpl w:val="D1E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1245335">
    <w:abstractNumId w:val="0"/>
  </w:num>
  <w:num w:numId="2" w16cid:durableId="40731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6B"/>
    <w:rsid w:val="00035B04"/>
    <w:rsid w:val="000A4B40"/>
    <w:rsid w:val="001F3965"/>
    <w:rsid w:val="00290E60"/>
    <w:rsid w:val="002F55FF"/>
    <w:rsid w:val="003618C8"/>
    <w:rsid w:val="0037483D"/>
    <w:rsid w:val="003F00CC"/>
    <w:rsid w:val="00433FF4"/>
    <w:rsid w:val="00463F58"/>
    <w:rsid w:val="004D6488"/>
    <w:rsid w:val="004E6823"/>
    <w:rsid w:val="00557910"/>
    <w:rsid w:val="005F3E95"/>
    <w:rsid w:val="006251DA"/>
    <w:rsid w:val="006B1B72"/>
    <w:rsid w:val="006E707B"/>
    <w:rsid w:val="007C353F"/>
    <w:rsid w:val="00812369"/>
    <w:rsid w:val="00813885"/>
    <w:rsid w:val="008B103D"/>
    <w:rsid w:val="008D3303"/>
    <w:rsid w:val="00976291"/>
    <w:rsid w:val="009B0C65"/>
    <w:rsid w:val="009F1F0C"/>
    <w:rsid w:val="00B04516"/>
    <w:rsid w:val="00B26117"/>
    <w:rsid w:val="00C37F6B"/>
    <w:rsid w:val="00CD0219"/>
    <w:rsid w:val="00D476F2"/>
    <w:rsid w:val="00D621E0"/>
    <w:rsid w:val="00E938E3"/>
    <w:rsid w:val="00F8372A"/>
    <w:rsid w:val="00F959E5"/>
    <w:rsid w:val="00FA431F"/>
    <w:rsid w:val="00FA67CF"/>
    <w:rsid w:val="00FF437F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dbfields" w:val="EK_Avdeling¤2#4¤2#¤3#EK_Avsnitt¤2#4¤2#¤3#EK_Bedriftsnavn¤2#1¤2#Fagskulen i Sogn og Fjordane¤3#EK_GjelderFra¤2#0¤2#01.03.2018¤3#EK_Opprettet¤2#0¤2#04.02.2010¤3#EK_Utgitt¤2#0¤2#20.01.2010¤3#EK_IBrukDato¤2#0¤2#01.03.2018¤3#EK_DokumentID¤2#0¤2#D00067¤3#EK_DokTittel¤2#0¤2#Revisjon og sertifisering¤3#EK_DokType¤2#0¤2#Generelt¤3#EK_EksRef¤2#2¤2# 0 ¤3#EK_Erstatter¤2#0¤2#2.00¤3#EK_ErstatterD¤2#0¤2#01.03.2018¤3#EK_Signatur¤2#0¤2#¤3#EK_Verifisert¤2#0¤2#¤3#EK_Hørt¤2#0¤2#¤3#EK_AuditReview¤2#2¤2#¤3#EK_AuditApprove¤2#2¤2#¤3#EK_Gradering¤2#0¤2#Åpen¤3#EK_Gradnr¤2#4¤2#0¤3#EK_Kapittel¤2#4¤2#¤3#EK_Referanse¤2#2¤2# 4 1.4.1 Standar DNVGL-ST-0029. Edition june 2017 00068 dok00068.doc¤1#2.5.1.1 Internrevisjon 00125 dok00125.doc¤1#2.5.1.2 Revisjonsplan 00126 dok00126.doc¤1#2.5.1.4 Internkontrollnotat 00128 dok00128.doc¤1#¤3#EK_RefNr¤2#0¤2#1.3.1¤3#EK_Revisjon¤2#0¤2#2.01¤3#EK_Ansvarlig¤2#0¤2#Lars Berle¤3#EK_SkrevetAv¤2#0¤2#Lars Berle¤3#EK_DokAnsvNavn¤2#0¤2#Lars Berle¤3#EK_UText2¤2#0¤2#¤3#EK_UText3¤2#0¤2#¤3#EK_UText4¤2#0¤2#¤3#EK_Status¤2#0¤2#Endres¤3#EK_Stikkord¤2#0¤2#¤3#EK_SuperStikkord¤2#0¤2#¤3#EK_Rapport¤2#3¤2#¤3#EK_EKPrintMerke¤2#0¤2#Uoffisiell utskrift er kun gyldig på utskriftsdato¤3#EK_Watermark¤2#0¤2#¤3#EK_Utgave¤2#0¤2#2.01¤3#EK_Merknad¤2#7¤2#¤3#EK_VerLogg¤2#2¤2#Ver. 2.01 - 01.03.2018|¤1#Ver. 2.00 - 01.03.2018|¤1#Ver. 1.01 - 19.11.2015|¤1#Ver. 1.00 - 23.06.2010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¤3#EK_GjelderTil¤2#0¤2#¤3#EK_Vedlegg¤2#2¤2# 0 ¤3#EK_AvdelingOver¤2#4¤2#¤3#EK_HRefNr¤2#0¤2#¤3#EK_HbNavn¤2#0¤2#¤3#EK_DokRefnr¤2#4¤2#000103¤3#EK_Dokendrdato¤2#4¤2#15.04.2019 11:47:44¤3#EK_HbType¤2#4¤2#¤3#EK_Offisiell¤2#4¤2#¤3#EK_VedleggRef¤2#4¤2#1.3.1¤3#EK_Strukt00¤2#5¤2#¤5#1¤5#KVALITETSYSTEMET VED FAGSKULEN¤5#0¤5#0¤4#.¤5#3¤5#GODKJENNING OG SERTIFISERING¤5#0¤5#0¤4#/¤3#EK_Strukt01¤2#5¤2#¤3#EK_Strukt06¤2#5¤2#¤5#2¤5#VERKSEMDSTYRING¤5#0¤5#0¤4#.¤5#3¤5#Dokumentert informasjon¤5#0¤5#0¤4#.¤5#3¤5#Oppretthalde akkreditering¤5#0¤5#0¤4#/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1¤5#KVALITETSYSTEMET VED FAGSKULEN¤5#0¤5#0¤4#.¤5#3¤5#GODKJENNING OG SERTIFISERING¤5#0¤5#0¤4#/¤3#"/>
    <w:docVar w:name="ek_erstatter" w:val="2.00"/>
    <w:docVar w:name="ek_erstatterd" w:val="01.03.2018"/>
    <w:docVar w:name="ek_format" w:val="-2"/>
    <w:docVar w:name="ek_gjelderfra" w:val="01.03.2018"/>
    <w:docVar w:name="ek_hbnavn" w:val="[]"/>
    <w:docVar w:name="ek_hrefnr" w:val="[]"/>
    <w:docVar w:name="ek_hørt" w:val="[]"/>
    <w:docVar w:name="ek_ibrukdato" w:val="01.03.2018"/>
    <w:docVar w:name="EK_Protection" w:val="3"/>
    <w:docVar w:name="ek_revisjon" w:val="2.01"/>
    <w:docVar w:name="ek_signatur" w:val="[]"/>
    <w:docVar w:name="ek_skrevetav" w:val="Lars Berle"/>
    <w:docVar w:name="ek_status" w:val="Endres"/>
    <w:docVar w:name="EK_TYPE" w:val="ARB"/>
    <w:docVar w:name="ek_utext2" w:val="[]"/>
    <w:docVar w:name="ek_utext3" w:val="[]"/>
    <w:docVar w:name="ek_utext4" w:val="[]"/>
    <w:docVar w:name="ek_utgave" w:val="2.01"/>
    <w:docVar w:name="ek_verifisert" w:val="[]"/>
    <w:docVar w:name="Erstatter" w:val="lab_erstatter"/>
    <w:docVar w:name="idek_referanse" w:val=";00068;00125;00126;00128;"/>
    <w:docVar w:name="idxd" w:val=";00068;00125;00126;00128;"/>
    <w:docVar w:name="KHB" w:val="UB"/>
    <w:docVar w:name="skitten" w:val="0"/>
    <w:docVar w:name="tidek_referanse" w:val=";00068;00125;00126;00128;"/>
    <w:docVar w:name="Tittel" w:val="Dette er en Test tittel."/>
    <w:docVar w:name="xdl00068" w:val="1.4.1 Standar DNVGL-ST-0029. Edition june 2017"/>
    <w:docVar w:name="xdl00125" w:val="2.5.1.1 Internrevisjon"/>
    <w:docVar w:name="xdl00126" w:val="2.5.1.2 Revisjonsplan"/>
    <w:docVar w:name="xdl00128" w:val="2.5.1.4 Internkontrollnotat"/>
    <w:docVar w:name="xdt00068" w:val="Standar DNVGL-ST-0029. Edition june 2017"/>
  </w:docVars>
  <m:mathPr>
    <m:mathFont m:val="Cambria Math"/>
    <m:wrapRight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15340A"/>
  <w15:docId w15:val="{46F1F931-4F71-4186-8321-F48F0565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F95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iv-public.dkhosting.no/docs/pub/dok00068.htm" TargetMode="External" /><Relationship Id="rId5" Type="http://schemas.openxmlformats.org/officeDocument/2006/relationships/hyperlink" Target="https://fiv-public.dkhosting.no/docs/pub/dok00125.htm" TargetMode="External" /><Relationship Id="rId6" Type="http://schemas.openxmlformats.org/officeDocument/2006/relationships/hyperlink" Target="https://fiv-public.dkhosting.no/docs/pub/dok00126.htm" TargetMode="External" /><Relationship Id="rId7" Type="http://schemas.openxmlformats.org/officeDocument/2006/relationships/hyperlink" Target="https://fiv-public.dkhosting.no/docs/pub/dok00128.ht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Revisjon og sertifisering</vt:lpstr>
      <vt:lpstr>Standard</vt:lpstr>
    </vt:vector>
  </TitlesOfParts>
  <Company>Datakvalitet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Revisjon og sertifisering</dc:title>
  <dc:subject>000103|1.3.1|</dc:subject>
  <dc:creator>Handbok</dc:creator>
  <cp:lastModifiedBy>Einar Bjarne Folkestad</cp:lastModifiedBy>
  <cp:revision>4</cp:revision>
  <dcterms:created xsi:type="dcterms:W3CDTF">2020-03-05T14:27:00Z</dcterms:created>
  <dcterms:modified xsi:type="dcterms:W3CDTF">2024-01-03T12:37:00Z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Revisjon og sertifisering</vt:lpwstr>
  </property>
  <property fmtid="{D5CDD505-2E9C-101B-9397-08002B2CF9AE}" pid="4" name="EK_DokType">
    <vt:lpwstr>Generelt</vt:lpwstr>
  </property>
  <property fmtid="{D5CDD505-2E9C-101B-9397-08002B2CF9AE}" pid="5" name="EK_GjelderFra">
    <vt:lpwstr>27.01.2025</vt:lpwstr>
  </property>
  <property fmtid="{D5CDD505-2E9C-101B-9397-08002B2CF9AE}" pid="6" name="EK_RefNr">
    <vt:lpwstr>1.3.1</vt:lpwstr>
  </property>
  <property fmtid="{D5CDD505-2E9C-101B-9397-08002B2CF9AE}" pid="7" name="EK_Signatur">
    <vt:lpwstr>Einar Bjarne Folkestad</vt:lpwstr>
  </property>
  <property fmtid="{D5CDD505-2E9C-101B-9397-08002B2CF9AE}" pid="8" name="EK_SkrevetAv">
    <vt:lpwstr>Einar Folkestad</vt:lpwstr>
  </property>
  <property fmtid="{D5CDD505-2E9C-101B-9397-08002B2CF9AE}" pid="9" name="EK_Utgave">
    <vt:lpwstr>5.00</vt:lpwstr>
  </property>
  <property fmtid="{D5CDD505-2E9C-101B-9397-08002B2CF9AE}" pid="10" name="XD00068">
    <vt:lpwstr>1.4.1</vt:lpwstr>
  </property>
  <property fmtid="{D5CDD505-2E9C-101B-9397-08002B2CF9AE}" pid="11" name="XD00125">
    <vt:lpwstr>2.5.1.1</vt:lpwstr>
  </property>
  <property fmtid="{D5CDD505-2E9C-101B-9397-08002B2CF9AE}" pid="12" name="XD00126">
    <vt:lpwstr>2.5.1.2</vt:lpwstr>
  </property>
  <property fmtid="{D5CDD505-2E9C-101B-9397-08002B2CF9AE}" pid="13" name="XD00128">
    <vt:lpwstr>2.5.1.4</vt:lpwstr>
  </property>
  <property fmtid="{D5CDD505-2E9C-101B-9397-08002B2CF9AE}" pid="14" name="XDF00068">
    <vt:lpwstr>Standar DNVGL-ST-0029. Edition november 2023</vt:lpwstr>
  </property>
  <property fmtid="{D5CDD505-2E9C-101B-9397-08002B2CF9AE}" pid="15" name="XDF00125">
    <vt:lpwstr>Internrevisjon</vt:lpwstr>
  </property>
  <property fmtid="{D5CDD505-2E9C-101B-9397-08002B2CF9AE}" pid="16" name="XDF00126">
    <vt:lpwstr>Mal internrevisjonsplan </vt:lpwstr>
  </property>
  <property fmtid="{D5CDD505-2E9C-101B-9397-08002B2CF9AE}" pid="17" name="XDF00128">
    <vt:lpwstr>Internkontrollnotat</vt:lpwstr>
  </property>
  <property fmtid="{D5CDD505-2E9C-101B-9397-08002B2CF9AE}" pid="18" name="XDL00068">
    <vt:lpwstr>1.4.1 Standar DNVGL-ST-0029. Edition november 2023</vt:lpwstr>
  </property>
  <property fmtid="{D5CDD505-2E9C-101B-9397-08002B2CF9AE}" pid="19" name="XDL00125">
    <vt:lpwstr>2.5.1.1 Internrevisjon</vt:lpwstr>
  </property>
  <property fmtid="{D5CDD505-2E9C-101B-9397-08002B2CF9AE}" pid="20" name="XDL00126">
    <vt:lpwstr>2.5.1.2 Mal internrevisjonsplan </vt:lpwstr>
  </property>
  <property fmtid="{D5CDD505-2E9C-101B-9397-08002B2CF9AE}" pid="21" name="XDL00128">
    <vt:lpwstr>2.5.1.4 Internkontrollnotat</vt:lpwstr>
  </property>
  <property fmtid="{D5CDD505-2E9C-101B-9397-08002B2CF9AE}" pid="22" name="XDT00068">
    <vt:lpwstr>Standar DNVGL-ST-0029. Edition november 2023</vt:lpwstr>
  </property>
  <property fmtid="{D5CDD505-2E9C-101B-9397-08002B2CF9AE}" pid="23" name="XDT00125">
    <vt:lpwstr>Internrevisjon</vt:lpwstr>
  </property>
  <property fmtid="{D5CDD505-2E9C-101B-9397-08002B2CF9AE}" pid="24" name="XDT00126">
    <vt:lpwstr>Mal internrevisjonsplan </vt:lpwstr>
  </property>
  <property fmtid="{D5CDD505-2E9C-101B-9397-08002B2CF9AE}" pid="25" name="XDT00128">
    <vt:lpwstr>Internkontrollnotat</vt:lpwstr>
  </property>
</Properties>
</file>